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E9" w:rsidRDefault="009277E9" w:rsidP="009277E9">
      <w:pPr>
        <w:pStyle w:val="a3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Правила трудоустройства несовершеннолетних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статье 63 Трудового кодекса Российской Федерации регламентирована возможность трудоустройства несовершеннолетних применительно к возрастной категории.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Так, несовершеннолетний, не достигший 14 лет, вправе с согласия одного из родителей (опекуна) и разрешения органа опеки и попечительства работать в организациях кинематографии, театрах, театральных и концертных организациях, цирках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14 лет несовершеннолетний, получивший или получающий общее образование, с письменного согласия одного из родителей (попечителя) и органа опеки и попечительства может заключить трудовой договор для выполнения легкого труда, не причиняющего вреда его здоровью. При этом</w:t>
      </w:r>
      <w:proofErr w:type="gramStart"/>
      <w:r>
        <w:rPr>
          <w:rFonts w:ascii="Times New Roman" w:hAnsi="Times New Roman" w:cs="Times New Roman"/>
          <w:sz w:val="25"/>
          <w:szCs w:val="25"/>
        </w:rPr>
        <w:t>,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случае если общее образование еще не получено работы можно выполнять только в свободное от получения образования время и без ущерба для освоения образовательной программы.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15 лет лица, получившие общее образование, могут заключать трудовой договор для выполнения легкого труда, не причиняющего вреда их здоровью. Лица, достигшие возраста 15 лет и в соответствии с федеральным </w:t>
      </w:r>
      <w:proofErr w:type="gramStart"/>
      <w:r>
        <w:rPr>
          <w:rFonts w:ascii="Times New Roman" w:hAnsi="Times New Roman" w:cs="Times New Roman"/>
          <w:sz w:val="25"/>
          <w:szCs w:val="25"/>
        </w:rPr>
        <w:t>законом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Заключение трудового договора допускается с лицами, достигшими возраста 16 лет, за исключением случаев, предусмотренных Трудовым кодексом РФ, другими федеральными законами.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Так, статьей 265 Трудового кодекса РФ установлен запрет на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иными токсическими препаратами, материалами эротического содержания).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Запрещаются переноска и передвижение работниками в возрасте до 18 лет тяжестей, превышающих установленные для них предельные нормы.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Перечень работ, на которых запрещается применение труда работников в возрасте до 18 лет, а также предельные нормы тяжестей утверждены Постановлением Правительства РФ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 В данный </w:t>
      </w:r>
      <w:proofErr w:type="gramStart"/>
      <w:r>
        <w:rPr>
          <w:rFonts w:ascii="Times New Roman" w:hAnsi="Times New Roman" w:cs="Times New Roman"/>
          <w:sz w:val="25"/>
          <w:szCs w:val="25"/>
        </w:rPr>
        <w:t>перечь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включены 2198 работ и профессий.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Например, в течение одной смены юноши в возрасте от 14-15 лет могут поднимать и перемещать вручную не более 3-х кг грузов, в возрасте от 16-17- не более 4-х кг.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Девушки в возрасте от 14-15 лет в течение одной смены могут поднимать и перемещать вручную не более 2-х кг грузов, в возрасте от 16-17- не более 3-х кг.</w:t>
      </w:r>
    </w:p>
    <w:p w:rsidR="009277E9" w:rsidRDefault="009277E9" w:rsidP="009277E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A6DE2" w:rsidRDefault="005A6DE2"/>
    <w:sectPr w:rsidR="005A6DE2" w:rsidSect="005A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7E9"/>
    <w:rsid w:val="005A6DE2"/>
    <w:rsid w:val="0092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2018-07-24T08:55:00Z</dcterms:created>
  <dcterms:modified xsi:type="dcterms:W3CDTF">2018-07-24T08:55:00Z</dcterms:modified>
</cp:coreProperties>
</file>