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C" w:rsidRDefault="00772B8C" w:rsidP="00772B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72B8C" w:rsidRDefault="00772B8C" w:rsidP="00772B8C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72B8C" w:rsidRDefault="00772B8C" w:rsidP="00772B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Трубачевского сельского поселения</w:t>
      </w:r>
    </w:p>
    <w:p w:rsidR="00772B8C" w:rsidRDefault="00772B8C" w:rsidP="00772B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Шегарского района  Томской области</w:t>
      </w:r>
    </w:p>
    <w:p w:rsidR="00772B8C" w:rsidRDefault="00772B8C" w:rsidP="00772B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2B8C" w:rsidRDefault="00772B8C" w:rsidP="00772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2B8C" w:rsidRDefault="00772B8C" w:rsidP="00772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2B8C" w:rsidRDefault="00772B8C" w:rsidP="00772B8C">
      <w:pPr>
        <w:rPr>
          <w:rFonts w:ascii="Times New Roman" w:hAnsi="Times New Roman" w:cs="Times New Roman"/>
          <w:sz w:val="28"/>
          <w:szCs w:val="28"/>
        </w:rPr>
      </w:pP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Трубачево</w:t>
      </w:r>
    </w:p>
    <w:p w:rsidR="00772B8C" w:rsidRDefault="00772B8C" w:rsidP="00772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149</w:t>
      </w: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администрацией</w:t>
      </w: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бюджетных</w:t>
      </w: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81 Бюджетного кодекса Российской Федерации </w:t>
      </w:r>
    </w:p>
    <w:p w:rsidR="00772B8C" w:rsidRDefault="00772B8C" w:rsidP="00772B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772B8C" w:rsidRDefault="00772B8C" w:rsidP="00772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использования администрацией  Трубачевского сельского поселения бюджетных ассигнований резервного фонда.</w:t>
      </w:r>
    </w:p>
    <w:p w:rsidR="00772B8C" w:rsidRDefault="00772B8C" w:rsidP="00772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A3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2B8C" w:rsidRDefault="00772B8C" w:rsidP="00772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И.А.Шахрай</w:t>
      </w: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772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38E" w:rsidRDefault="0099638E" w:rsidP="0099638E">
      <w:pPr>
        <w:pStyle w:val="a3"/>
      </w:pPr>
    </w:p>
    <w:p w:rsidR="0099638E" w:rsidRPr="000A3415" w:rsidRDefault="0099638E" w:rsidP="0099638E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A3415">
        <w:rPr>
          <w:rFonts w:ascii="Times New Roman" w:hAnsi="Times New Roman" w:cs="Times New Roman"/>
          <w:sz w:val="20"/>
          <w:szCs w:val="20"/>
        </w:rPr>
        <w:t>УТВЕРЖДЕН</w:t>
      </w:r>
    </w:p>
    <w:p w:rsidR="0099638E" w:rsidRPr="000A3415" w:rsidRDefault="0099638E" w:rsidP="0099638E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0A341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9638E" w:rsidRPr="000A3415" w:rsidRDefault="0099638E" w:rsidP="0099638E">
      <w:pPr>
        <w:pStyle w:val="a3"/>
        <w:ind w:left="5664"/>
        <w:rPr>
          <w:rFonts w:ascii="Times New Roman" w:hAnsi="Times New Roman" w:cs="Times New Roman"/>
          <w:sz w:val="20"/>
          <w:szCs w:val="20"/>
        </w:rPr>
      </w:pPr>
      <w:r w:rsidRPr="000A3415">
        <w:rPr>
          <w:rFonts w:ascii="Times New Roman" w:hAnsi="Times New Roman" w:cs="Times New Roman"/>
          <w:sz w:val="20"/>
          <w:szCs w:val="20"/>
        </w:rPr>
        <w:t>Трубачевского сельского поселения</w:t>
      </w:r>
    </w:p>
    <w:p w:rsidR="0099638E" w:rsidRDefault="00F46795" w:rsidP="0099638E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11.12.2015 № 149</w:t>
      </w:r>
    </w:p>
    <w:p w:rsidR="00F46795" w:rsidRDefault="00F46795" w:rsidP="00F4679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46795" w:rsidRPr="00F46795" w:rsidRDefault="00F46795" w:rsidP="00F467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95" w:rsidRPr="00F46795" w:rsidRDefault="00F46795" w:rsidP="00F467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9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46795" w:rsidRPr="00F46795" w:rsidRDefault="00F46795" w:rsidP="00F467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95">
        <w:rPr>
          <w:rFonts w:ascii="Times New Roman" w:hAnsi="Times New Roman" w:cs="Times New Roman"/>
          <w:b/>
          <w:sz w:val="24"/>
          <w:szCs w:val="24"/>
        </w:rPr>
        <w:t>ИСПОЛЬЗОВАНИЯ АДМИНИСТРАЦИЕЙ ТРУБАЧЕВСКОГО СЕЛЬСКОГО ПОСЕЛЕНИЯ БЮДЖЕТНЫХ АССИГНОВАНИЙ РЕЗЕРВНОГО ФОНДА</w:t>
      </w:r>
    </w:p>
    <w:p w:rsidR="00F46795" w:rsidRDefault="00F46795" w:rsidP="00F46795">
      <w:pPr>
        <w:pStyle w:val="a3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6795" w:rsidRDefault="00F46795" w:rsidP="00CD496E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795" w:rsidRDefault="00F46795" w:rsidP="00CD4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8B389E">
        <w:rPr>
          <w:rFonts w:ascii="Times New Roman" w:hAnsi="Times New Roman" w:cs="Times New Roman"/>
          <w:sz w:val="24"/>
          <w:szCs w:val="24"/>
        </w:rPr>
        <w:t xml:space="preserve"> устанавливает направления использования бюджетных ассигнований резервного фонда администрации Трубачевского сельского поселения (далее – Фонда</w:t>
      </w:r>
      <w:r w:rsidR="008B389E" w:rsidRPr="008B389E">
        <w:rPr>
          <w:rFonts w:ascii="Times New Roman" w:hAnsi="Times New Roman" w:cs="Times New Roman"/>
          <w:sz w:val="24"/>
          <w:szCs w:val="24"/>
        </w:rPr>
        <w:t>), а также процедуру предоставления бюджетных ассигнований Фонда в Трубачев</w:t>
      </w:r>
      <w:r w:rsidR="008B389E">
        <w:rPr>
          <w:rFonts w:ascii="Times New Roman" w:hAnsi="Times New Roman" w:cs="Times New Roman"/>
          <w:sz w:val="24"/>
          <w:szCs w:val="24"/>
        </w:rPr>
        <w:t>ском сельском поселении.</w:t>
      </w:r>
    </w:p>
    <w:p w:rsidR="008B389E" w:rsidRDefault="008B389E" w:rsidP="00CD4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Фонда используются в случае необходимости финансирования расходов сверх ассигнований, предусмотренных в решении о местном бюджете, а также расходов, не предусмотренных в решении о местном бюджете.</w:t>
      </w:r>
    </w:p>
    <w:p w:rsidR="008B389E" w:rsidRDefault="008B389E" w:rsidP="00CD4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Фонда направляются на финансовое обеспечение непредвиденных расходов о местном бюджете.</w:t>
      </w:r>
    </w:p>
    <w:p w:rsidR="008B389E" w:rsidRDefault="008B389E" w:rsidP="00CD4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8B389E" w:rsidRDefault="008B389E" w:rsidP="00CD4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8B389E" w:rsidRDefault="008B389E" w:rsidP="00CD4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B389E" w:rsidRDefault="008B389E" w:rsidP="00CD4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судебных актов по искам (заявлениям), предъявленным к сельскому поселению;</w:t>
      </w:r>
    </w:p>
    <w:p w:rsidR="008B389E" w:rsidRDefault="008B389E" w:rsidP="00CD4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финансово</w:t>
      </w:r>
      <w:r w:rsidR="00CD496E">
        <w:rPr>
          <w:rFonts w:ascii="Times New Roman" w:hAnsi="Times New Roman" w:cs="Times New Roman"/>
          <w:sz w:val="24"/>
          <w:szCs w:val="24"/>
        </w:rPr>
        <w:t xml:space="preserve">й помощи гражданам, </w:t>
      </w:r>
      <w:proofErr w:type="gramStart"/>
      <w:r w:rsidR="00CD496E">
        <w:rPr>
          <w:rFonts w:ascii="Times New Roman" w:hAnsi="Times New Roman" w:cs="Times New Roman"/>
          <w:sz w:val="24"/>
          <w:szCs w:val="24"/>
        </w:rPr>
        <w:t>оказавшихся</w:t>
      </w:r>
      <w:proofErr w:type="gramEnd"/>
      <w:r w:rsidR="00CD49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трудной жизненной ситуации.</w:t>
      </w:r>
    </w:p>
    <w:p w:rsidR="008B389E" w:rsidRDefault="00CD496E" w:rsidP="00CD4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Фонда предоставляются на основании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Трубачевского сельского поселения.</w:t>
      </w:r>
    </w:p>
    <w:p w:rsidR="00CD496E" w:rsidRDefault="00CD496E" w:rsidP="00CD496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администрации Трубачевского сельского поселения указываются получатели бюджетных ассигнований, цели, на которые выделены бюджетные ассигнования, их объем, сроки использования и предоставления отчета об использовании.</w:t>
      </w:r>
    </w:p>
    <w:p w:rsidR="00CD496E" w:rsidRPr="008B389E" w:rsidRDefault="00CD496E" w:rsidP="00CD4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бюджетных ассигнований Фонда представляют в администрацию Трубачевского сельского поселения отчеты об использовании бюджетных ассигнований Фонда с приложением документов, подтверждающих их целевое использование.</w:t>
      </w:r>
    </w:p>
    <w:p w:rsidR="00F46795" w:rsidRPr="00F46795" w:rsidRDefault="00F46795" w:rsidP="00CD496E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38E" w:rsidRPr="00F46795" w:rsidRDefault="0099638E" w:rsidP="00CD49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D82" w:rsidRPr="00F46795" w:rsidRDefault="00485D82">
      <w:pPr>
        <w:rPr>
          <w:b/>
        </w:rPr>
      </w:pPr>
    </w:p>
    <w:sectPr w:rsidR="00485D82" w:rsidRPr="00F46795" w:rsidSect="0048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96C"/>
    <w:multiLevelType w:val="hybridMultilevel"/>
    <w:tmpl w:val="0E08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B1CBF"/>
    <w:multiLevelType w:val="hybridMultilevel"/>
    <w:tmpl w:val="A5B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014F"/>
    <w:multiLevelType w:val="hybridMultilevel"/>
    <w:tmpl w:val="693812D8"/>
    <w:lvl w:ilvl="0" w:tplc="A928D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8C"/>
    <w:rsid w:val="00485D82"/>
    <w:rsid w:val="00772B8C"/>
    <w:rsid w:val="008B389E"/>
    <w:rsid w:val="00995832"/>
    <w:rsid w:val="0099638E"/>
    <w:rsid w:val="00A3354F"/>
    <w:rsid w:val="00CD496E"/>
    <w:rsid w:val="00F4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B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2015-12-11T09:46:00Z</cp:lastPrinted>
  <dcterms:created xsi:type="dcterms:W3CDTF">2015-12-11T08:59:00Z</dcterms:created>
  <dcterms:modified xsi:type="dcterms:W3CDTF">2015-12-11T09:50:00Z</dcterms:modified>
</cp:coreProperties>
</file>