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F5634D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2B0913" w:rsidRDefault="002B0913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B0913">
              <w:rPr>
                <w:sz w:val="24"/>
                <w:szCs w:val="24"/>
              </w:rPr>
              <w:t>Васильев Виктор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2B0913" w:rsidRDefault="00F5634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Тракторист МКУ «Администрация Трубачевского сельского поселения»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25283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B0913">
              <w:rPr>
                <w:rFonts w:eastAsiaTheme="minorHAnsi"/>
                <w:sz w:val="24"/>
                <w:szCs w:val="24"/>
                <w:lang w:eastAsia="en-US"/>
              </w:rPr>
              <w:t>1,60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F5634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44086,00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296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1862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Pr="002B0913" w:rsidRDefault="00186296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Pr="002B0913" w:rsidRDefault="00F5634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Пенсионер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186296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F5634D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51,60</w:t>
            </w: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F5634D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F5634D" w:rsidP="00C23B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95147,56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1862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071ED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214BE"/>
    <w:rsid w:val="00C23BFB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177BE"/>
    <w:rsid w:val="00F5634D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46</cp:revision>
  <cp:lastPrinted>2018-05-14T06:22:00Z</cp:lastPrinted>
  <dcterms:created xsi:type="dcterms:W3CDTF">2018-01-15T03:42:00Z</dcterms:created>
  <dcterms:modified xsi:type="dcterms:W3CDTF">2019-05-13T06:11:00Z</dcterms:modified>
</cp:coreProperties>
</file>