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A4" w:rsidRDefault="002940A4" w:rsidP="00294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ТРУБАЧЕВСКОГО СЕЛЬСКОГО ПОСЕЛЕНИЯ</w:t>
      </w:r>
    </w:p>
    <w:p w:rsidR="002940A4" w:rsidRDefault="002940A4" w:rsidP="00294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 ТОМСКОЙ ОБЛАСТИ</w:t>
      </w:r>
    </w:p>
    <w:p w:rsidR="002940A4" w:rsidRDefault="002940A4" w:rsidP="002940A4">
      <w:pPr>
        <w:jc w:val="center"/>
        <w:rPr>
          <w:sz w:val="28"/>
          <w:szCs w:val="28"/>
        </w:rPr>
      </w:pPr>
    </w:p>
    <w:p w:rsidR="002940A4" w:rsidRDefault="002940A4" w:rsidP="00294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940A4" w:rsidRDefault="002940A4" w:rsidP="002940A4">
      <w:pPr>
        <w:rPr>
          <w:sz w:val="28"/>
          <w:szCs w:val="28"/>
        </w:rPr>
      </w:pPr>
    </w:p>
    <w:p w:rsidR="002940A4" w:rsidRDefault="009D79C7" w:rsidP="002940A4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2940A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2940A4">
        <w:rPr>
          <w:sz w:val="28"/>
          <w:szCs w:val="28"/>
        </w:rPr>
        <w:t xml:space="preserve"> 2023</w:t>
      </w:r>
      <w:r w:rsidR="002940A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</w:t>
      </w:r>
      <w:r w:rsidR="002940A4">
        <w:rPr>
          <w:sz w:val="28"/>
          <w:szCs w:val="28"/>
        </w:rPr>
        <w:t>-О</w:t>
      </w:r>
    </w:p>
    <w:p w:rsidR="002940A4" w:rsidRDefault="002940A4" w:rsidP="002940A4">
      <w:pPr>
        <w:jc w:val="center"/>
        <w:rPr>
          <w:sz w:val="28"/>
          <w:szCs w:val="28"/>
        </w:rPr>
      </w:pPr>
      <w:r>
        <w:rPr>
          <w:sz w:val="28"/>
          <w:szCs w:val="28"/>
        </w:rPr>
        <w:t>с.Трубачево</w:t>
      </w:r>
    </w:p>
    <w:p w:rsidR="002940A4" w:rsidRDefault="002940A4" w:rsidP="002940A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2"/>
      </w:tblGrid>
      <w:tr w:rsidR="002940A4" w:rsidTr="002940A4">
        <w:tc>
          <w:tcPr>
            <w:tcW w:w="4927" w:type="dxa"/>
            <w:hideMark/>
          </w:tcPr>
          <w:p w:rsidR="002940A4" w:rsidRDefault="002940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отключении уличного электроосвещения в населенных пунктах Трубачевского сельского поселения</w:t>
            </w:r>
          </w:p>
        </w:tc>
        <w:tc>
          <w:tcPr>
            <w:tcW w:w="4927" w:type="dxa"/>
          </w:tcPr>
          <w:p w:rsidR="002940A4" w:rsidRDefault="002940A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940A4" w:rsidRDefault="002940A4" w:rsidP="002940A4">
      <w:pPr>
        <w:rPr>
          <w:sz w:val="28"/>
          <w:szCs w:val="28"/>
        </w:rPr>
      </w:pPr>
    </w:p>
    <w:p w:rsidR="002940A4" w:rsidRDefault="002940A4" w:rsidP="00294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2940A4" w:rsidRDefault="002940A4" w:rsidP="002940A4">
      <w:pPr>
        <w:jc w:val="center"/>
        <w:rPr>
          <w:b/>
          <w:sz w:val="28"/>
          <w:szCs w:val="28"/>
        </w:rPr>
      </w:pPr>
    </w:p>
    <w:p w:rsidR="002940A4" w:rsidRDefault="002940A4" w:rsidP="0029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Отключить с 1</w:t>
      </w:r>
      <w:r w:rsidR="009D79C7">
        <w:rPr>
          <w:sz w:val="28"/>
          <w:szCs w:val="28"/>
        </w:rPr>
        <w:t xml:space="preserve">8.05.2023 </w:t>
      </w:r>
      <w:r>
        <w:rPr>
          <w:sz w:val="28"/>
          <w:szCs w:val="28"/>
        </w:rPr>
        <w:t>г. уличное электроосвещение в следующих населенных пунктах:</w:t>
      </w:r>
    </w:p>
    <w:p w:rsidR="002940A4" w:rsidRDefault="002940A4" w:rsidP="0029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д.Новоуспенка</w:t>
      </w:r>
    </w:p>
    <w:p w:rsidR="002940A4" w:rsidRDefault="002940A4" w:rsidP="0029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с.Трубачево</w:t>
      </w:r>
    </w:p>
    <w:p w:rsidR="002940A4" w:rsidRDefault="002940A4" w:rsidP="0029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с.Малобрагино</w:t>
      </w:r>
    </w:p>
    <w:p w:rsidR="002940A4" w:rsidRDefault="002940A4" w:rsidP="0029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овониколаевка</w:t>
      </w:r>
    </w:p>
    <w:p w:rsidR="002940A4" w:rsidRDefault="002940A4" w:rsidP="0029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д.Бушуево</w:t>
      </w:r>
    </w:p>
    <w:p w:rsidR="002940A4" w:rsidRDefault="002940A4" w:rsidP="0029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Бухгалтерии Администрации Трубачевского сельского поселения финансирование данного вопроса осуществлять в пределах лимитов бюджетных обязательств, утвержденных на 2023 год.</w:t>
      </w:r>
    </w:p>
    <w:p w:rsidR="002940A4" w:rsidRDefault="002940A4" w:rsidP="0029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2940A4" w:rsidRDefault="002940A4" w:rsidP="0029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ведущего специалиста по благоустройству, ЖКХ и экологии Т.С. Чепурнову.</w:t>
      </w:r>
    </w:p>
    <w:p w:rsidR="002940A4" w:rsidRDefault="002940A4" w:rsidP="002940A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940A4" w:rsidRDefault="002940A4" w:rsidP="002940A4">
      <w:pPr>
        <w:ind w:left="360"/>
        <w:jc w:val="both"/>
        <w:rPr>
          <w:sz w:val="28"/>
          <w:szCs w:val="28"/>
        </w:rPr>
      </w:pPr>
    </w:p>
    <w:p w:rsidR="002940A4" w:rsidRDefault="002940A4" w:rsidP="002940A4">
      <w:pPr>
        <w:ind w:left="360"/>
        <w:jc w:val="both"/>
        <w:rPr>
          <w:sz w:val="28"/>
          <w:szCs w:val="28"/>
        </w:rPr>
      </w:pPr>
    </w:p>
    <w:p w:rsidR="002940A4" w:rsidRDefault="002940A4" w:rsidP="00294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940A4" w:rsidRDefault="002940A4" w:rsidP="002940A4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Трубачевского сельского поселения </w:t>
      </w:r>
      <w:r>
        <w:rPr>
          <w:sz w:val="28"/>
          <w:szCs w:val="28"/>
        </w:rPr>
        <w:tab/>
        <w:t>А.Г. Борисевич</w:t>
      </w:r>
    </w:p>
    <w:p w:rsidR="002940A4" w:rsidRDefault="002940A4" w:rsidP="002940A4">
      <w:pPr>
        <w:jc w:val="both"/>
        <w:rPr>
          <w:sz w:val="28"/>
          <w:szCs w:val="28"/>
        </w:rPr>
      </w:pPr>
    </w:p>
    <w:p w:rsidR="002940A4" w:rsidRDefault="002940A4" w:rsidP="002940A4">
      <w:pPr>
        <w:ind w:left="360"/>
        <w:jc w:val="both"/>
        <w:rPr>
          <w:sz w:val="28"/>
          <w:szCs w:val="28"/>
        </w:rPr>
      </w:pPr>
    </w:p>
    <w:p w:rsidR="000C4D67" w:rsidRDefault="000C4D67"/>
    <w:sectPr w:rsidR="000C4D67" w:rsidSect="000C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A4"/>
    <w:rsid w:val="000C4D67"/>
    <w:rsid w:val="001D418D"/>
    <w:rsid w:val="002940A4"/>
    <w:rsid w:val="00325B0F"/>
    <w:rsid w:val="009D79C7"/>
    <w:rsid w:val="00C9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A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A4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2023-04-11T03:34:00Z</dcterms:created>
  <dcterms:modified xsi:type="dcterms:W3CDTF">2023-05-19T03:27:00Z</dcterms:modified>
</cp:coreProperties>
</file>