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D" w:rsidRDefault="00586CAB">
      <w:pPr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В Шегарском районе Томской области после вмешательства прокуратуры территория пункта приема и отгрузки древесины очищена от древесных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CAB" w:rsidRDefault="00586CAB">
      <w:pPr>
        <w:rPr>
          <w:rFonts w:ascii="Times New Roman" w:hAnsi="Times New Roman" w:cs="Times New Roman"/>
          <w:sz w:val="28"/>
          <w:szCs w:val="28"/>
        </w:rPr>
      </w:pPr>
    </w:p>
    <w:p w:rsidR="00586CAB" w:rsidRPr="00586CAB" w:rsidRDefault="00586CAB" w:rsidP="00586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Прокуратура Шегарского района Томской области провела проверку соблюдения требований природоохранного законодательства при организации деятельности пункта приема и отгрузки древесины.</w:t>
      </w:r>
    </w:p>
    <w:p w:rsidR="00586CAB" w:rsidRPr="00586CAB" w:rsidRDefault="00586CAB" w:rsidP="00586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Установлено, что в районном центре в одном из пунктов приема и отгрузки древесины в нарушение требований закона на почве вне специально оборудованной площадки хранятся древесные отходы – опилки и горбыль.</w:t>
      </w:r>
    </w:p>
    <w:p w:rsidR="00586CAB" w:rsidRPr="00586CAB" w:rsidRDefault="00586CAB" w:rsidP="00586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В этой связи прокуратура направила суд с исковое заявление о возложении на владельца лесопункта обязанности очистить территорию от опилок и горбыля.</w:t>
      </w:r>
    </w:p>
    <w:p w:rsidR="00586CAB" w:rsidRPr="00586CAB" w:rsidRDefault="00586CAB" w:rsidP="00586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Шегарский районный суд Томской области требования прокурора удовлетворил.</w:t>
      </w:r>
    </w:p>
    <w:p w:rsidR="00586CAB" w:rsidRPr="00586CAB" w:rsidRDefault="00586CAB" w:rsidP="00586C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AB">
        <w:rPr>
          <w:rFonts w:ascii="Times New Roman" w:hAnsi="Times New Roman" w:cs="Times New Roman"/>
          <w:sz w:val="28"/>
          <w:szCs w:val="28"/>
        </w:rPr>
        <w:t>В настоящее время территория пункта приема и отгрузки древесины очищена от древесных отходов.</w:t>
      </w:r>
    </w:p>
    <w:p w:rsidR="00586CAB" w:rsidRDefault="00586CAB">
      <w:pPr>
        <w:rPr>
          <w:rFonts w:ascii="Times New Roman" w:hAnsi="Times New Roman" w:cs="Times New Roman"/>
          <w:sz w:val="28"/>
          <w:szCs w:val="28"/>
        </w:rPr>
      </w:pPr>
    </w:p>
    <w:p w:rsidR="00586CAB" w:rsidRPr="00586CAB" w:rsidRDefault="0058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Андросов Е.А.</w:t>
      </w:r>
    </w:p>
    <w:sectPr w:rsidR="00586CAB" w:rsidRPr="00586CAB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CAB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86CAB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B5378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2024-01-05T08:28:00Z</dcterms:created>
  <dcterms:modified xsi:type="dcterms:W3CDTF">2024-01-05T08:30:00Z</dcterms:modified>
</cp:coreProperties>
</file>