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  <w:bookmarkStart w:id="0" w:name="_GoBack"/>
      <w:bookmarkEnd w:id="0"/>
      <w:r w:rsidRPr="009345F1">
        <w:rPr>
          <w:b/>
          <w:bCs/>
          <w:color w:val="000000" w:themeColor="text1"/>
          <w:sz w:val="28"/>
          <w:szCs w:val="28"/>
        </w:rPr>
        <w:t>БЕЗОПАСНОСТЬ НЕСОВЕРШЕННОЛЕТНИХ</w:t>
      </w: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t>НА ВОДНЫХ ОБЪЕКТАХ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  <w:u w:val="single"/>
        </w:rPr>
        <w:t>Родители, необходимо вовремя объяснить ребенку, что нельзя: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прыгать в воду с катеров, лодок и других плавательных средств;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нырять с крутых и высоких берегов;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темное время суток;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водоёмах с сильным течением;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плавать на самодельных плотах или других плавательных средствах.</w:t>
      </w: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t>Родители, помните, что безопасность детей зависит от вас. 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По каждому несчастному случаю с детьми на воде проводятся проверки.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 xml:space="preserve">При наступлении несчастного случая с детьми родители могут быть привлечены к уголовной ответственности по ст. 125 </w:t>
      </w:r>
      <w:r>
        <w:rPr>
          <w:color w:val="000000" w:themeColor="text1"/>
          <w:sz w:val="28"/>
          <w:szCs w:val="28"/>
        </w:rPr>
        <w:t>УК</w:t>
      </w:r>
      <w:r w:rsidRPr="009345F1">
        <w:rPr>
          <w:color w:val="000000" w:themeColor="text1"/>
          <w:sz w:val="28"/>
          <w:szCs w:val="28"/>
        </w:rPr>
        <w:t xml:space="preserve"> РФ «Оставление в опасности», ст. 109 </w:t>
      </w:r>
      <w:r>
        <w:rPr>
          <w:color w:val="000000" w:themeColor="text1"/>
          <w:sz w:val="28"/>
          <w:szCs w:val="28"/>
        </w:rPr>
        <w:t>УК</w:t>
      </w:r>
      <w:r w:rsidRPr="009345F1">
        <w:rPr>
          <w:color w:val="000000" w:themeColor="text1"/>
          <w:sz w:val="28"/>
          <w:szCs w:val="28"/>
        </w:rPr>
        <w:t xml:space="preserve"> РФ «Причинение смерти по неосторожности», ст. 118 </w:t>
      </w:r>
      <w:r>
        <w:rPr>
          <w:color w:val="000000" w:themeColor="text1"/>
          <w:sz w:val="28"/>
          <w:szCs w:val="28"/>
        </w:rPr>
        <w:t>УК</w:t>
      </w:r>
      <w:r w:rsidRPr="009345F1">
        <w:rPr>
          <w:color w:val="000000" w:themeColor="text1"/>
          <w:sz w:val="28"/>
          <w:szCs w:val="28"/>
        </w:rPr>
        <w:t xml:space="preserve">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9345F1">
        <w:rPr>
          <w:color w:val="000000" w:themeColor="text1"/>
          <w:sz w:val="28"/>
          <w:szCs w:val="28"/>
        </w:rPr>
        <w:t>ст.ст</w:t>
      </w:r>
      <w:proofErr w:type="spellEnd"/>
      <w:r w:rsidRPr="009345F1">
        <w:rPr>
          <w:color w:val="000000" w:themeColor="text1"/>
          <w:sz w:val="28"/>
          <w:szCs w:val="28"/>
        </w:rPr>
        <w:t>. 69 и 73 Семейного кодекса РФ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t>Родители, помните, что безопасность детей зависит от вас.</w:t>
      </w: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lastRenderedPageBreak/>
        <w:t>ПАМЯТКА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t>БЕЗОПАСНОСТЬ НЕСОВЕРШЕННОЛЕТНИХ</w:t>
      </w:r>
    </w:p>
    <w:p w:rsid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</w:rPr>
        <w:t>НА ВОДНЫХ ОБЪЕКТАХ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b/>
          <w:bCs/>
          <w:color w:val="000000" w:themeColor="text1"/>
          <w:sz w:val="28"/>
          <w:szCs w:val="28"/>
          <w:u w:val="single"/>
        </w:rPr>
        <w:t>РЕБЕНОК ПОМНИ, ЧТО НЕЛЬЗЯ: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прыгать в воду с катеров, лодок и других плавательных средств;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нырять с крутых и высоких берегов;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темное время суток;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купаться в водоёмах с сильным течением;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9345F1" w:rsidRPr="009345F1" w:rsidRDefault="009345F1" w:rsidP="00934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9345F1">
        <w:rPr>
          <w:color w:val="000000" w:themeColor="text1"/>
          <w:sz w:val="28"/>
          <w:szCs w:val="28"/>
        </w:rPr>
        <w:t>- плавать на самодельных плотах или других плавательных средствах.</w:t>
      </w:r>
    </w:p>
    <w:p w:rsidR="00DE149D" w:rsidRDefault="00DE149D"/>
    <w:sectPr w:rsidR="00DE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6B"/>
    <w:rsid w:val="0077759A"/>
    <w:rsid w:val="008D706B"/>
    <w:rsid w:val="009345F1"/>
    <w:rsid w:val="00D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C8EA-6FCF-4A9E-9667-D245F18F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Болдакова Ольга Сергеевна</cp:lastModifiedBy>
  <cp:revision>2</cp:revision>
  <dcterms:created xsi:type="dcterms:W3CDTF">2024-09-12T02:18:00Z</dcterms:created>
  <dcterms:modified xsi:type="dcterms:W3CDTF">2024-09-12T02:18:00Z</dcterms:modified>
</cp:coreProperties>
</file>