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8B" w:rsidRDefault="00BA048B" w:rsidP="00BA04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CFE51" wp14:editId="11E52DB0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48B" w:rsidRDefault="00BA048B" w:rsidP="00BA04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048B" w:rsidRDefault="00BA048B" w:rsidP="00BA048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10.09.2024</w:t>
      </w:r>
    </w:p>
    <w:p w:rsidR="007C1B3C" w:rsidRDefault="007C1B3C" w:rsidP="007C1B3C">
      <w:pPr>
        <w:ind w:firstLine="708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bookmarkStart w:id="0" w:name="_GoBack"/>
      <w:bookmarkEnd w:id="0"/>
    </w:p>
    <w:p w:rsidR="007C1B3C" w:rsidRPr="007C1B3C" w:rsidRDefault="007C1B3C" w:rsidP="007C1B3C">
      <w:pPr>
        <w:ind w:firstLine="708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1B3C">
        <w:rPr>
          <w:rFonts w:ascii="Times New Roman" w:hAnsi="Times New Roman" w:cs="Times New Roman"/>
          <w:b/>
          <w:sz w:val="28"/>
          <w:szCs w:val="28"/>
        </w:rPr>
        <w:t>Приостановку регистрации прав на недвижимость можно будет обжаловать вне суда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1B3C" w:rsidRPr="007C1B3C" w:rsidRDefault="007C1B3C" w:rsidP="007C1B3C">
      <w:pPr>
        <w:ind w:firstLine="708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7C1B3C">
        <w:rPr>
          <w:rFonts w:ascii="Times New Roman" w:hAnsi="Times New Roman" w:cs="Times New Roman"/>
          <w:color w:val="292C2F"/>
          <w:sz w:val="28"/>
          <w:szCs w:val="28"/>
        </w:rPr>
        <w:t xml:space="preserve">У получателей услуг </w:t>
      </w:r>
      <w:proofErr w:type="spellStart"/>
      <w:r w:rsidRPr="007C1B3C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7C1B3C">
        <w:rPr>
          <w:rFonts w:ascii="Times New Roman" w:hAnsi="Times New Roman" w:cs="Times New Roman"/>
          <w:color w:val="292C2F"/>
          <w:sz w:val="28"/>
          <w:szCs w:val="28"/>
        </w:rPr>
        <w:t xml:space="preserve"> уже несколько лет имеется возможность во внесудебном порядке оспорить решение о приостановлении государственного кадастрового учета без одновременной регистрации прав либо вместе с регистрацией прав, если приостановка возникла из-за документов для по</w:t>
      </w:r>
      <w:r>
        <w:rPr>
          <w:rFonts w:ascii="Times New Roman" w:hAnsi="Times New Roman" w:cs="Times New Roman"/>
          <w:color w:val="292C2F"/>
          <w:sz w:val="28"/>
          <w:szCs w:val="28"/>
        </w:rPr>
        <w:t>с</w:t>
      </w:r>
      <w:r w:rsidRPr="007C1B3C">
        <w:rPr>
          <w:rFonts w:ascii="Times New Roman" w:hAnsi="Times New Roman" w:cs="Times New Roman"/>
          <w:color w:val="292C2F"/>
          <w:sz w:val="28"/>
          <w:szCs w:val="28"/>
        </w:rPr>
        <w:t>тановки на кадастровый учет.</w:t>
      </w:r>
    </w:p>
    <w:p w:rsidR="007C1B3C" w:rsidRPr="007C1B3C" w:rsidRDefault="007C1B3C" w:rsidP="007C1B3C">
      <w:pPr>
        <w:ind w:firstLine="708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7C1B3C">
        <w:rPr>
          <w:rFonts w:ascii="Times New Roman" w:hAnsi="Times New Roman" w:cs="Times New Roman"/>
          <w:color w:val="292C2F"/>
          <w:sz w:val="28"/>
          <w:szCs w:val="28"/>
        </w:rPr>
        <w:t>Однако с 1 января 2026 вступит в законную силу Федеральный закон от 22.07.2024 № 207-ФЗ в части возможности обжалования в административном порядке решений о приостановке государственной регистрации прав без одновременного кадастрового учета. При этом возможность обратиться в суд сохранится.</w:t>
      </w:r>
    </w:p>
    <w:p w:rsidR="007C1B3C" w:rsidRPr="007C1B3C" w:rsidRDefault="007C1B3C" w:rsidP="007C1B3C">
      <w:pPr>
        <w:ind w:firstLine="708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7C1B3C">
        <w:rPr>
          <w:rFonts w:ascii="Times New Roman" w:hAnsi="Times New Roman" w:cs="Times New Roman"/>
          <w:color w:val="292C2F"/>
          <w:sz w:val="28"/>
          <w:szCs w:val="28"/>
        </w:rPr>
        <w:t xml:space="preserve">Обжаловать решение во внесудебном порядке можно будет либо в центральной апелляционной комиссии </w:t>
      </w:r>
      <w:proofErr w:type="spellStart"/>
      <w:r w:rsidRPr="007C1B3C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7C1B3C">
        <w:rPr>
          <w:rFonts w:ascii="Times New Roman" w:hAnsi="Times New Roman" w:cs="Times New Roman"/>
          <w:color w:val="292C2F"/>
          <w:sz w:val="28"/>
          <w:szCs w:val="28"/>
        </w:rPr>
        <w:t>, если именно он уведомил о приостановке, либо в региональной, межрегиональной комиссии, если уведомление пришло от территориального органа ведомства.</w:t>
      </w:r>
    </w:p>
    <w:p w:rsidR="007C1B3C" w:rsidRDefault="007C1B3C" w:rsidP="007C1B3C">
      <w:pPr>
        <w:ind w:firstLine="708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7C1B3C">
        <w:rPr>
          <w:rFonts w:ascii="Times New Roman" w:hAnsi="Times New Roman" w:cs="Times New Roman"/>
          <w:color w:val="292C2F"/>
          <w:sz w:val="28"/>
          <w:szCs w:val="28"/>
        </w:rPr>
        <w:t xml:space="preserve">С жалобой можно будет обратиться в письменной форме лично или по почте (с описью вложения и уведомлением о вручении) либо в электронной форме, например, через </w:t>
      </w:r>
      <w:proofErr w:type="spellStart"/>
      <w:r w:rsidRPr="007C1B3C">
        <w:rPr>
          <w:rFonts w:ascii="Times New Roman" w:hAnsi="Times New Roman" w:cs="Times New Roman"/>
          <w:color w:val="292C2F"/>
          <w:sz w:val="28"/>
          <w:szCs w:val="28"/>
        </w:rPr>
        <w:t>Госуслуги</w:t>
      </w:r>
      <w:proofErr w:type="spellEnd"/>
      <w:r w:rsidRPr="007C1B3C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7C1B3C" w:rsidRPr="007C1B3C" w:rsidRDefault="007C1B3C" w:rsidP="00BA048B">
      <w:pPr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7C1B3C">
        <w:rPr>
          <w:rFonts w:ascii="Times New Roman" w:hAnsi="Times New Roman" w:cs="Times New Roman"/>
          <w:color w:val="292C2F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292C2F"/>
          <w:sz w:val="28"/>
          <w:szCs w:val="28"/>
        </w:rPr>
        <w:tab/>
      </w:r>
      <w:r w:rsidRPr="007C1B3C">
        <w:rPr>
          <w:rFonts w:ascii="Times New Roman" w:hAnsi="Times New Roman" w:cs="Times New Roman"/>
          <w:color w:val="292C2F"/>
          <w:sz w:val="28"/>
          <w:szCs w:val="28"/>
        </w:rPr>
        <w:t>Срок на подачу жалобы установлен законом - 15 рабочих дней с даты приостановки. Также не позже 15 рабочих дней со дня поступления заявления комиссия должна будет принять решение по жалобе.</w:t>
      </w:r>
    </w:p>
    <w:p w:rsidR="00BA048B" w:rsidRDefault="007C1B3C" w:rsidP="007C1B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3C">
        <w:rPr>
          <w:rFonts w:ascii="Times New Roman" w:hAnsi="Times New Roman" w:cs="Times New Roman"/>
          <w:color w:val="292C2F"/>
          <w:sz w:val="28"/>
          <w:szCs w:val="28"/>
        </w:rPr>
        <w:t>В случае удовлетворения жалобы, такое решение станет основанием для отмены приостановки и для повторного рассмотрения заявления о регистрации права на недвижимое имущество</w:t>
      </w:r>
    </w:p>
    <w:p w:rsidR="00BA048B" w:rsidRPr="00BA048B" w:rsidRDefault="00BA048B" w:rsidP="00BA04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048B" w:rsidRPr="00BA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B"/>
    <w:rsid w:val="001A13D4"/>
    <w:rsid w:val="007C1B3C"/>
    <w:rsid w:val="00B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F4C"/>
  <w15:chartTrackingRefBased/>
  <w15:docId w15:val="{009201DD-8560-4AE4-9204-FF23EFB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Брандт Елена Николаевна</dc:creator>
  <cp:keywords/>
  <dc:description/>
  <cp:lastModifiedBy>Брандт Елена Николаевна</cp:lastModifiedBy>
  <cp:revision>2</cp:revision>
  <dcterms:created xsi:type="dcterms:W3CDTF">2024-09-10T10:13:00Z</dcterms:created>
  <dcterms:modified xsi:type="dcterms:W3CDTF">2024-09-10T10:13:00Z</dcterms:modified>
</cp:coreProperties>
</file>