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2B5C2ECB" w:rsidR="009A2E07" w:rsidRPr="00B330D5" w:rsidRDefault="00AC11CF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08</w:t>
      </w:r>
      <w:r w:rsidR="00272690">
        <w:rPr>
          <w:bCs/>
          <w:color w:val="000000" w:themeColor="text1"/>
        </w:rPr>
        <w:t>.10.</w:t>
      </w:r>
      <w:r>
        <w:rPr>
          <w:bCs/>
          <w:color w:val="000000" w:themeColor="text1"/>
        </w:rPr>
        <w:t xml:space="preserve">2024 </w:t>
      </w:r>
      <w:r w:rsidR="009A2E07" w:rsidRPr="00B330D5">
        <w:rPr>
          <w:bCs/>
          <w:color w:val="000000" w:themeColor="text1"/>
        </w:rPr>
        <w:t xml:space="preserve">г.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272690">
        <w:rPr>
          <w:bCs/>
          <w:color w:val="000000" w:themeColor="text1"/>
        </w:rPr>
        <w:t xml:space="preserve">                </w:t>
      </w:r>
      <w:r w:rsidR="009A2E07" w:rsidRPr="00B330D5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46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4448B551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E809A9">
        <w:rPr>
          <w:color w:val="000000" w:themeColor="text1"/>
        </w:rPr>
        <w:t>25.01.2019</w:t>
      </w:r>
      <w:r w:rsidR="009C7797">
        <w:rPr>
          <w:color w:val="000000" w:themeColor="text1"/>
        </w:rPr>
        <w:t xml:space="preserve"> года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№ </w:t>
      </w:r>
      <w:r w:rsidR="009C7797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«</w:t>
      </w:r>
      <w:r w:rsidR="003B7F5C">
        <w:rPr>
          <w:color w:val="000000" w:themeColor="text1"/>
        </w:rPr>
        <w:t xml:space="preserve">Об утверждении Положения </w:t>
      </w:r>
      <w:r w:rsidR="00E809A9">
        <w:rPr>
          <w:color w:val="000000" w:themeColor="text1"/>
        </w:rPr>
        <w:t>о</w:t>
      </w:r>
      <w:r w:rsidR="009C7797">
        <w:rPr>
          <w:color w:val="000000" w:themeColor="text1"/>
        </w:rPr>
        <w:t xml:space="preserve"> размере и порядке </w:t>
      </w:r>
      <w:r w:rsidR="00E809A9">
        <w:rPr>
          <w:color w:val="000000" w:themeColor="text1"/>
        </w:rPr>
        <w:t>оплат</w:t>
      </w:r>
      <w:r w:rsidR="009C7797">
        <w:rPr>
          <w:color w:val="000000" w:themeColor="text1"/>
        </w:rPr>
        <w:t>ы</w:t>
      </w:r>
      <w:r w:rsidR="00E809A9">
        <w:rPr>
          <w:color w:val="000000" w:themeColor="text1"/>
        </w:rPr>
        <w:t xml:space="preserve"> труда лиц, замещающих </w:t>
      </w:r>
      <w:r w:rsidR="009C7797">
        <w:rPr>
          <w:color w:val="000000" w:themeColor="text1"/>
        </w:rPr>
        <w:t xml:space="preserve">муниципальные </w:t>
      </w:r>
      <w:r w:rsidR="00E809A9">
        <w:rPr>
          <w:color w:val="000000" w:themeColor="text1"/>
        </w:rPr>
        <w:t xml:space="preserve">должности </w:t>
      </w:r>
      <w:r w:rsidR="009C7797">
        <w:rPr>
          <w:color w:val="000000" w:themeColor="text1"/>
        </w:rPr>
        <w:t>в органах местного самоуправления муниципального образования</w:t>
      </w:r>
      <w:r w:rsidR="009A2E07" w:rsidRPr="00B330D5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</w:t>
      </w:r>
      <w:r w:rsidRPr="00B330D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7916F458" w:rsidR="00090886" w:rsidRPr="00B330D5" w:rsidRDefault="00090886" w:rsidP="009C7797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color w:val="000000" w:themeColor="text1"/>
        </w:rPr>
        <w:t xml:space="preserve">В </w:t>
      </w:r>
      <w:r w:rsidR="009C7797">
        <w:rPr>
          <w:color w:val="000000" w:themeColor="text1"/>
        </w:rPr>
        <w:t>целях приведения нормативного правового акта в соответствие с действующим законодательством</w:t>
      </w: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1045208D" w:rsidR="00090886" w:rsidRDefault="004B6EA2" w:rsidP="00E809A9">
      <w:pPr>
        <w:ind w:firstLine="708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>Совета Трубачевского сельского поселения от</w:t>
      </w:r>
      <w:r w:rsidR="003B7F5C" w:rsidRPr="00B330D5">
        <w:rPr>
          <w:color w:val="000000" w:themeColor="text1"/>
        </w:rPr>
        <w:t xml:space="preserve"> </w:t>
      </w:r>
      <w:r w:rsidR="00E809A9">
        <w:rPr>
          <w:color w:val="000000" w:themeColor="text1"/>
        </w:rPr>
        <w:t>25.01.2019</w:t>
      </w:r>
      <w:r w:rsidR="009C7797">
        <w:rPr>
          <w:color w:val="000000" w:themeColor="text1"/>
        </w:rPr>
        <w:t xml:space="preserve"> года</w:t>
      </w:r>
      <w:r w:rsidR="00E809A9" w:rsidRPr="00B330D5">
        <w:rPr>
          <w:color w:val="000000" w:themeColor="text1"/>
        </w:rPr>
        <w:t xml:space="preserve">  № </w:t>
      </w:r>
      <w:r w:rsidR="009C7797">
        <w:rPr>
          <w:color w:val="000000" w:themeColor="text1"/>
        </w:rPr>
        <w:t>1</w:t>
      </w:r>
      <w:r w:rsidR="00E809A9" w:rsidRPr="00B330D5">
        <w:rPr>
          <w:color w:val="000000" w:themeColor="text1"/>
        </w:rPr>
        <w:t xml:space="preserve"> «</w:t>
      </w:r>
      <w:r w:rsidR="00E809A9">
        <w:rPr>
          <w:color w:val="000000" w:themeColor="text1"/>
        </w:rPr>
        <w:t xml:space="preserve">Об утверждении Положения </w:t>
      </w:r>
      <w:r w:rsidR="009C7797">
        <w:rPr>
          <w:color w:val="000000" w:themeColor="text1"/>
        </w:rPr>
        <w:t>о размере и порядке оплаты труда лиц, замещающих муниципальные должности в органах местного самоуправления муниципального образования</w:t>
      </w:r>
      <w:r w:rsidR="009C7797" w:rsidRPr="00B330D5">
        <w:rPr>
          <w:color w:val="000000" w:themeColor="text1"/>
        </w:rPr>
        <w:t xml:space="preserve"> </w:t>
      </w:r>
      <w:r w:rsidR="009C7797">
        <w:rPr>
          <w:color w:val="000000" w:themeColor="text1"/>
        </w:rPr>
        <w:t>«</w:t>
      </w:r>
      <w:r w:rsidR="009C7797" w:rsidRPr="00B330D5">
        <w:rPr>
          <w:color w:val="000000" w:themeColor="text1"/>
        </w:rPr>
        <w:t>Трубачевское сельское поселение»</w:t>
      </w:r>
      <w:r w:rsidR="00E809A9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>следующие изменения:</w:t>
      </w:r>
    </w:p>
    <w:p w14:paraId="00C4F83C" w14:textId="2E8318F2" w:rsidR="00E41395" w:rsidRDefault="00E41395" w:rsidP="00E809A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D04082">
        <w:rPr>
          <w:color w:val="000000" w:themeColor="text1"/>
        </w:rPr>
        <w:t>Дополнить часть 2 Положения пунктом 7 следующего содержания</w:t>
      </w:r>
      <w:r w:rsidR="009C7797">
        <w:rPr>
          <w:color w:val="000000" w:themeColor="text1"/>
        </w:rPr>
        <w:t>:</w:t>
      </w:r>
    </w:p>
    <w:p w14:paraId="4E7F0911" w14:textId="77777777" w:rsidR="00D04082" w:rsidRDefault="00D04082" w:rsidP="00D04082">
      <w:pPr>
        <w:pStyle w:val="afa"/>
        <w:spacing w:after="0"/>
        <w:ind w:firstLine="709"/>
        <w:rPr>
          <w:b/>
        </w:rPr>
      </w:pPr>
      <w:r>
        <w:rPr>
          <w:color w:val="000000" w:themeColor="text1"/>
        </w:rPr>
        <w:t>«7</w:t>
      </w:r>
      <w:r w:rsidRPr="00C052BD">
        <w:rPr>
          <w:b/>
        </w:rPr>
        <w:t xml:space="preserve">. Порядок </w:t>
      </w:r>
      <w:proofErr w:type="gramStart"/>
      <w:r w:rsidRPr="00C052BD">
        <w:rPr>
          <w:b/>
        </w:rPr>
        <w:t>использования экономии фонда оплаты труда</w:t>
      </w:r>
      <w:proofErr w:type="gramEnd"/>
      <w:r w:rsidRPr="00C052BD">
        <w:rPr>
          <w:b/>
        </w:rPr>
        <w:t>.</w:t>
      </w:r>
    </w:p>
    <w:p w14:paraId="6A3AD274" w14:textId="7A0271B3" w:rsidR="00D04082" w:rsidRPr="00C052BD" w:rsidRDefault="00106BCA" w:rsidP="00D04082">
      <w:pPr>
        <w:pStyle w:val="afa"/>
        <w:spacing w:after="0"/>
        <w:ind w:firstLine="709"/>
      </w:pPr>
      <w:r>
        <w:t xml:space="preserve">7.1. </w:t>
      </w:r>
      <w:r w:rsidR="00D04082" w:rsidRPr="00C052BD">
        <w:t xml:space="preserve">Экономия фонда оплаты труда лиц, замещающих муниципальные должности  </w:t>
      </w:r>
      <w:r>
        <w:t xml:space="preserve">муниципального образования </w:t>
      </w:r>
      <w:r w:rsidR="00D04082" w:rsidRPr="00C052BD">
        <w:t xml:space="preserve">« </w:t>
      </w:r>
      <w:r>
        <w:t>Трубачевское</w:t>
      </w:r>
      <w:r w:rsidR="00D04082" w:rsidRPr="00C052BD">
        <w:t xml:space="preserve"> сельское поселение» может быть использована </w:t>
      </w:r>
      <w:proofErr w:type="gramStart"/>
      <w:r w:rsidR="00D04082" w:rsidRPr="00C052BD">
        <w:t>на</w:t>
      </w:r>
      <w:proofErr w:type="gramEnd"/>
      <w:r w:rsidR="00D04082" w:rsidRPr="00C052BD">
        <w:t>:</w:t>
      </w:r>
    </w:p>
    <w:p w14:paraId="6DA8A5E6" w14:textId="6712A3D3" w:rsidR="00D04082" w:rsidRPr="00C052BD" w:rsidRDefault="00336297" w:rsidP="00336297">
      <w:pPr>
        <w:pStyle w:val="afa"/>
        <w:tabs>
          <w:tab w:val="left" w:pos="854"/>
        </w:tabs>
        <w:spacing w:after="0"/>
        <w:jc w:val="both"/>
      </w:pPr>
      <w:r>
        <w:tab/>
        <w:t xml:space="preserve">1) </w:t>
      </w:r>
      <w:r w:rsidR="00D04082" w:rsidRPr="00C052BD">
        <w:t>премирование;</w:t>
      </w:r>
    </w:p>
    <w:p w14:paraId="776A6E1D" w14:textId="57AD7FD9" w:rsidR="00336297" w:rsidRPr="00434E9B" w:rsidRDefault="00336297" w:rsidP="00336297">
      <w:pPr>
        <w:ind w:left="851"/>
        <w:jc w:val="both"/>
      </w:pPr>
      <w:r>
        <w:t xml:space="preserve">2) </w:t>
      </w:r>
      <w:r w:rsidRPr="00434E9B">
        <w:t>установление выплат единовременного характера по следующим причинам:</w:t>
      </w:r>
    </w:p>
    <w:p w14:paraId="490F3B68" w14:textId="3C091B91" w:rsidR="00336297" w:rsidRPr="00434E9B" w:rsidRDefault="00336297" w:rsidP="00336297">
      <w:pPr>
        <w:ind w:left="720"/>
        <w:jc w:val="both"/>
      </w:pPr>
      <w:r>
        <w:t xml:space="preserve">   - </w:t>
      </w:r>
      <w:r w:rsidRPr="00434E9B">
        <w:t>рождение ребенка;</w:t>
      </w:r>
    </w:p>
    <w:p w14:paraId="6866DBC5" w14:textId="447356B4" w:rsidR="00336297" w:rsidRPr="00434E9B" w:rsidRDefault="00336297" w:rsidP="00336297">
      <w:pPr>
        <w:ind w:left="720"/>
        <w:jc w:val="both"/>
      </w:pPr>
      <w:r>
        <w:t xml:space="preserve">   - </w:t>
      </w:r>
      <w:r w:rsidRPr="00434E9B">
        <w:t>свадьба;</w:t>
      </w:r>
    </w:p>
    <w:p w14:paraId="4D0A1059" w14:textId="17D206BE" w:rsidR="00336297" w:rsidRPr="00434E9B" w:rsidRDefault="00336297" w:rsidP="00336297">
      <w:pPr>
        <w:ind w:left="372" w:firstLine="348"/>
        <w:jc w:val="both"/>
      </w:pPr>
      <w:r>
        <w:t xml:space="preserve">   - </w:t>
      </w:r>
      <w:r w:rsidRPr="00434E9B">
        <w:t>юбилей;</w:t>
      </w:r>
    </w:p>
    <w:p w14:paraId="162202DF" w14:textId="53FFBA81" w:rsidR="00336297" w:rsidRPr="00434E9B" w:rsidRDefault="00336297" w:rsidP="00336297">
      <w:pPr>
        <w:ind w:left="360"/>
        <w:jc w:val="both"/>
      </w:pPr>
      <w:r>
        <w:t xml:space="preserve">         - </w:t>
      </w:r>
      <w:r w:rsidRPr="00434E9B">
        <w:t>смерть близких родственников;</w:t>
      </w:r>
    </w:p>
    <w:p w14:paraId="31D4E500" w14:textId="3595B415" w:rsidR="00336297" w:rsidRPr="00434E9B" w:rsidRDefault="00336297" w:rsidP="00336297">
      <w:pPr>
        <w:ind w:firstLine="851"/>
        <w:jc w:val="both"/>
      </w:pPr>
      <w:r>
        <w:t xml:space="preserve"> - </w:t>
      </w:r>
      <w:r w:rsidRPr="00434E9B">
        <w:t>проведение оперативного вмешательства медицинского характера;</w:t>
      </w:r>
    </w:p>
    <w:p w14:paraId="4F620F7C" w14:textId="4B2A5D19" w:rsidR="00336297" w:rsidRPr="00434E9B" w:rsidRDefault="00336297" w:rsidP="00336297">
      <w:pPr>
        <w:ind w:left="720"/>
        <w:jc w:val="both"/>
      </w:pPr>
      <w:r>
        <w:t xml:space="preserve">   - </w:t>
      </w:r>
      <w:r w:rsidRPr="00434E9B">
        <w:t>приобретение дорогостоящих медикаментов;</w:t>
      </w:r>
    </w:p>
    <w:p w14:paraId="7FF8E3C1" w14:textId="4DF9EA93" w:rsidR="00336297" w:rsidRDefault="00336297" w:rsidP="00336297">
      <w:pPr>
        <w:pStyle w:val="afa"/>
        <w:spacing w:after="0"/>
        <w:ind w:firstLine="709"/>
        <w:jc w:val="both"/>
      </w:pPr>
      <w:r>
        <w:t xml:space="preserve">    - </w:t>
      </w:r>
      <w:r w:rsidRPr="00434E9B">
        <w:t xml:space="preserve">чрезвычайные обстоятельства, а именно: причинение </w:t>
      </w:r>
      <w:r>
        <w:t xml:space="preserve">ущерба здоровью и </w:t>
      </w:r>
      <w:r w:rsidRPr="00434E9B">
        <w:t>имуществу работника в результате пожара, кражи, наводнения и т.д.</w:t>
      </w:r>
    </w:p>
    <w:p w14:paraId="4B3FD672" w14:textId="71538B46" w:rsidR="00336297" w:rsidRPr="00434E9B" w:rsidRDefault="00336297" w:rsidP="00336297">
      <w:pPr>
        <w:jc w:val="both"/>
      </w:pPr>
      <w:r w:rsidRPr="00434E9B">
        <w:t xml:space="preserve">    </w:t>
      </w:r>
      <w:r>
        <w:tab/>
        <w:t>7.</w:t>
      </w:r>
      <w:r w:rsidRPr="00434E9B">
        <w:t>2. Размеры премирования</w:t>
      </w:r>
      <w:r>
        <w:t xml:space="preserve"> </w:t>
      </w:r>
      <w:r w:rsidRPr="00434E9B">
        <w:t>и выплат за счет экономии фонда оплаты труда предельными размерами не ограничиваются.</w:t>
      </w:r>
    </w:p>
    <w:p w14:paraId="6B12B1F9" w14:textId="6F68EAFD" w:rsidR="00336297" w:rsidRPr="00434E9B" w:rsidRDefault="00336297" w:rsidP="00336297">
      <w:pPr>
        <w:jc w:val="both"/>
      </w:pPr>
      <w:r w:rsidRPr="00434E9B">
        <w:t xml:space="preserve">   </w:t>
      </w:r>
      <w:r>
        <w:tab/>
      </w:r>
      <w:r w:rsidRPr="00434E9B">
        <w:t xml:space="preserve"> </w:t>
      </w:r>
      <w:r>
        <w:t>7.</w:t>
      </w:r>
      <w:r w:rsidRPr="00434E9B">
        <w:t xml:space="preserve">3. Решение о  целях и порядке </w:t>
      </w:r>
      <w:proofErr w:type="gramStart"/>
      <w:r w:rsidRPr="00434E9B">
        <w:t>расходования средств экономии фонда оплаты труда</w:t>
      </w:r>
      <w:proofErr w:type="gramEnd"/>
      <w:r w:rsidRPr="00434E9B">
        <w:t xml:space="preserve"> принима</w:t>
      </w:r>
      <w:r>
        <w:t>ет</w:t>
      </w:r>
      <w:r w:rsidRPr="00434E9B">
        <w:t xml:space="preserve"> </w:t>
      </w:r>
      <w:r>
        <w:t>Г</w:t>
      </w:r>
      <w:r w:rsidRPr="00434E9B">
        <w:t>лав</w:t>
      </w:r>
      <w:r>
        <w:t>а</w:t>
      </w:r>
      <w:r w:rsidRPr="00434E9B">
        <w:t xml:space="preserve"> </w:t>
      </w:r>
      <w:r>
        <w:t>Трубачевского сельского</w:t>
      </w:r>
      <w:r w:rsidRPr="00434E9B">
        <w:t xml:space="preserve"> поселени</w:t>
      </w:r>
      <w:r>
        <w:t>я</w:t>
      </w:r>
      <w:bookmarkStart w:id="0" w:name="_GoBack"/>
      <w:bookmarkEnd w:id="0"/>
      <w:r>
        <w:t>».</w:t>
      </w:r>
    </w:p>
    <w:p w14:paraId="2C6FDEAF" w14:textId="48A5F28A" w:rsidR="00090886" w:rsidRDefault="002072FE" w:rsidP="00C474F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О</w:t>
      </w:r>
      <w:r w:rsidR="009C7797">
        <w:rPr>
          <w:color w:val="000000" w:themeColor="text1"/>
        </w:rPr>
        <w:t>публиковать</w:t>
      </w:r>
      <w:r>
        <w:rPr>
          <w:color w:val="000000" w:themeColor="text1"/>
        </w:rPr>
        <w:t xml:space="preserve"> настоящее решение </w:t>
      </w:r>
      <w:r w:rsidR="005532C8">
        <w:rPr>
          <w:color w:val="000000" w:themeColor="text1"/>
        </w:rPr>
        <w:t>на официальном сайте Администрации Трубачевского сельского поселения</w:t>
      </w:r>
      <w:r w:rsidR="009C7797">
        <w:rPr>
          <w:color w:val="000000" w:themeColor="text1"/>
        </w:rPr>
        <w:t>:</w:t>
      </w:r>
      <w:r w:rsidR="005532C8">
        <w:rPr>
          <w:color w:val="000000" w:themeColor="text1"/>
        </w:rPr>
        <w:t xml:space="preserve"> </w:t>
      </w:r>
      <w:hyperlink r:id="rId8" w:history="1">
        <w:r w:rsidR="009C7797" w:rsidRPr="005866AA">
          <w:rPr>
            <w:rStyle w:val="af9"/>
            <w:lang w:val="en-US"/>
          </w:rPr>
          <w:t>www</w:t>
        </w:r>
        <w:r w:rsidR="009C7797" w:rsidRPr="005866AA">
          <w:rPr>
            <w:rStyle w:val="af9"/>
          </w:rPr>
          <w:t>.</w:t>
        </w:r>
        <w:r w:rsidR="009C7797" w:rsidRPr="005866AA">
          <w:rPr>
            <w:rStyle w:val="af9"/>
            <w:lang w:val="en-US"/>
          </w:rPr>
          <w:t>trubachevo</w:t>
        </w:r>
        <w:r w:rsidR="009C7797" w:rsidRPr="005866AA">
          <w:rPr>
            <w:rStyle w:val="af9"/>
          </w:rPr>
          <w:t>.</w:t>
        </w:r>
        <w:r w:rsidR="009C7797" w:rsidRPr="005866AA">
          <w:rPr>
            <w:rStyle w:val="af9"/>
            <w:lang w:val="en-US"/>
          </w:rPr>
          <w:t>ru</w:t>
        </w:r>
      </w:hyperlink>
      <w:r w:rsidR="005532C8">
        <w:rPr>
          <w:color w:val="000000" w:themeColor="text1"/>
        </w:rPr>
        <w:t xml:space="preserve"> в информационно-телекоммуникационной сети «Интернет»</w:t>
      </w:r>
      <w:r w:rsidR="00090886" w:rsidRPr="00B330D5">
        <w:rPr>
          <w:color w:val="000000" w:themeColor="text1"/>
        </w:rPr>
        <w:t>.</w:t>
      </w:r>
    </w:p>
    <w:p w14:paraId="3C56C026" w14:textId="583A2E0E" w:rsidR="005532C8" w:rsidRPr="00B330D5" w:rsidRDefault="005532C8" w:rsidP="002072F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Настоящее решение вступает в силу с момента его официального </w:t>
      </w:r>
      <w:r w:rsidR="009C7797">
        <w:rPr>
          <w:color w:val="000000" w:themeColor="text1"/>
        </w:rPr>
        <w:t>опубликования и распространяется на правоотношения, возникшие с 01.</w:t>
      </w:r>
      <w:r w:rsidR="00D04082">
        <w:rPr>
          <w:color w:val="000000" w:themeColor="text1"/>
        </w:rPr>
        <w:t>01</w:t>
      </w:r>
      <w:r w:rsidR="009C7797">
        <w:rPr>
          <w:color w:val="000000" w:themeColor="text1"/>
        </w:rPr>
        <w:t>.202</w:t>
      </w:r>
      <w:r w:rsidR="00D04082">
        <w:rPr>
          <w:color w:val="000000" w:themeColor="text1"/>
        </w:rPr>
        <w:t>4</w:t>
      </w:r>
      <w:r w:rsidR="009C7797">
        <w:rPr>
          <w:color w:val="000000" w:themeColor="text1"/>
        </w:rPr>
        <w:t xml:space="preserve"> года</w:t>
      </w:r>
      <w:r>
        <w:rPr>
          <w:color w:val="000000" w:themeColor="text1"/>
        </w:rPr>
        <w:t>.</w:t>
      </w:r>
    </w:p>
    <w:p w14:paraId="06D71336" w14:textId="77777777" w:rsidR="00272690" w:rsidRDefault="00272690" w:rsidP="000C6178">
      <w:pPr>
        <w:tabs>
          <w:tab w:val="left" w:pos="1000"/>
          <w:tab w:val="left" w:pos="2552"/>
        </w:tabs>
        <w:jc w:val="both"/>
      </w:pPr>
    </w:p>
    <w:p w14:paraId="0FD876A1" w14:textId="77777777"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Трубачевского</w:t>
      </w:r>
    </w:p>
    <w:p w14:paraId="0C78DBA7" w14:textId="56B3BD3A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   </w:t>
      </w:r>
      <w:r w:rsidR="00B330D5">
        <w:t xml:space="preserve">               </w:t>
      </w:r>
      <w:r w:rsidR="009952AE">
        <w:t xml:space="preserve">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068E36DE" w14:textId="77777777" w:rsidR="007761A7" w:rsidRPr="00B330D5" w:rsidRDefault="007761A7"/>
    <w:p w14:paraId="4696BD34" w14:textId="13736B10" w:rsidR="00090921" w:rsidRDefault="000C6178">
      <w:pPr>
        <w:rPr>
          <w:color w:val="000000" w:themeColor="text1"/>
        </w:rPr>
      </w:pPr>
      <w:r w:rsidRPr="00B330D5">
        <w:t xml:space="preserve">Глава </w:t>
      </w:r>
      <w:r w:rsidR="007761A7" w:rsidRPr="00B330D5">
        <w:t>Трубачевского</w:t>
      </w:r>
      <w:r w:rsidR="00336297">
        <w:t xml:space="preserve"> </w:t>
      </w:r>
      <w:r w:rsidR="007761A7" w:rsidRPr="00B330D5">
        <w:t xml:space="preserve">сельского поселения                                          </w:t>
      </w:r>
      <w:r w:rsidR="00336297">
        <w:t xml:space="preserve">  </w:t>
      </w:r>
      <w:r w:rsidR="007761A7" w:rsidRPr="00B330D5">
        <w:t xml:space="preserve"> </w:t>
      </w:r>
      <w:r w:rsidR="009952AE">
        <w:t xml:space="preserve">               </w:t>
      </w:r>
      <w:r w:rsidR="00B330D5">
        <w:t xml:space="preserve"> </w:t>
      </w:r>
      <w:r w:rsidR="009C7797">
        <w:rPr>
          <w:iCs/>
          <w:color w:val="000000" w:themeColor="text1"/>
        </w:rPr>
        <w:t>А.Г. Борисевич</w:t>
      </w:r>
    </w:p>
    <w:sectPr w:rsidR="00090921" w:rsidSect="00B330D5">
      <w:headerReference w:type="even" r:id="rId9"/>
      <w:headerReference w:type="default" r:id="rId10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764D3" w14:textId="77777777" w:rsidR="00995136" w:rsidRDefault="00995136" w:rsidP="00165F1F">
      <w:r>
        <w:separator/>
      </w:r>
    </w:p>
  </w:endnote>
  <w:endnote w:type="continuationSeparator" w:id="0">
    <w:p w14:paraId="2E2B945C" w14:textId="77777777" w:rsidR="00995136" w:rsidRDefault="00995136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1CFEF" w14:textId="77777777" w:rsidR="00995136" w:rsidRDefault="00995136" w:rsidP="00165F1F">
      <w:r>
        <w:separator/>
      </w:r>
    </w:p>
  </w:footnote>
  <w:footnote w:type="continuationSeparator" w:id="0">
    <w:p w14:paraId="6829BCE4" w14:textId="77777777" w:rsidR="00995136" w:rsidRDefault="00995136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36297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45230E" w:rsidRDefault="004523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42E470FE"/>
    <w:multiLevelType w:val="hybridMultilevel"/>
    <w:tmpl w:val="1298B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7913"/>
    <w:rsid w:val="0007172F"/>
    <w:rsid w:val="000725A8"/>
    <w:rsid w:val="000757A5"/>
    <w:rsid w:val="00081AC1"/>
    <w:rsid w:val="0009004F"/>
    <w:rsid w:val="00090886"/>
    <w:rsid w:val="00090921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6BCA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0FDF"/>
    <w:rsid w:val="001B2A73"/>
    <w:rsid w:val="001E52E9"/>
    <w:rsid w:val="002072FE"/>
    <w:rsid w:val="00253051"/>
    <w:rsid w:val="00255634"/>
    <w:rsid w:val="002702A8"/>
    <w:rsid w:val="00272690"/>
    <w:rsid w:val="00274093"/>
    <w:rsid w:val="00284189"/>
    <w:rsid w:val="002B2AD2"/>
    <w:rsid w:val="002B79C9"/>
    <w:rsid w:val="002C5D96"/>
    <w:rsid w:val="002D3F6B"/>
    <w:rsid w:val="002F142A"/>
    <w:rsid w:val="00305F5C"/>
    <w:rsid w:val="00336110"/>
    <w:rsid w:val="00336297"/>
    <w:rsid w:val="003536A3"/>
    <w:rsid w:val="00354979"/>
    <w:rsid w:val="003653BF"/>
    <w:rsid w:val="003669CD"/>
    <w:rsid w:val="00375290"/>
    <w:rsid w:val="003B7F5C"/>
    <w:rsid w:val="003C1AE7"/>
    <w:rsid w:val="003C1B77"/>
    <w:rsid w:val="003C26B2"/>
    <w:rsid w:val="003D2108"/>
    <w:rsid w:val="003E3508"/>
    <w:rsid w:val="0045230E"/>
    <w:rsid w:val="004608C3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293D"/>
    <w:rsid w:val="005532C8"/>
    <w:rsid w:val="00555D09"/>
    <w:rsid w:val="00563C1F"/>
    <w:rsid w:val="00575C94"/>
    <w:rsid w:val="0058100A"/>
    <w:rsid w:val="005977BD"/>
    <w:rsid w:val="005A2281"/>
    <w:rsid w:val="005B3716"/>
    <w:rsid w:val="005C3C3D"/>
    <w:rsid w:val="005F49F2"/>
    <w:rsid w:val="00611836"/>
    <w:rsid w:val="00637530"/>
    <w:rsid w:val="00641B6C"/>
    <w:rsid w:val="00652F2F"/>
    <w:rsid w:val="006656FE"/>
    <w:rsid w:val="006660B7"/>
    <w:rsid w:val="006E1A57"/>
    <w:rsid w:val="00701A7F"/>
    <w:rsid w:val="0070327E"/>
    <w:rsid w:val="00734E37"/>
    <w:rsid w:val="007429CC"/>
    <w:rsid w:val="007761A7"/>
    <w:rsid w:val="00797B53"/>
    <w:rsid w:val="007B09CC"/>
    <w:rsid w:val="007C794E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548"/>
    <w:rsid w:val="008E6EC4"/>
    <w:rsid w:val="008F26D7"/>
    <w:rsid w:val="008F4FE8"/>
    <w:rsid w:val="00900C4A"/>
    <w:rsid w:val="00901774"/>
    <w:rsid w:val="009229CE"/>
    <w:rsid w:val="0093021F"/>
    <w:rsid w:val="00945B02"/>
    <w:rsid w:val="00951C54"/>
    <w:rsid w:val="00961DE3"/>
    <w:rsid w:val="00975795"/>
    <w:rsid w:val="00995136"/>
    <w:rsid w:val="009952AE"/>
    <w:rsid w:val="0099719A"/>
    <w:rsid w:val="009A2E07"/>
    <w:rsid w:val="009A3FE0"/>
    <w:rsid w:val="009A55F0"/>
    <w:rsid w:val="009A682F"/>
    <w:rsid w:val="009C3A6C"/>
    <w:rsid w:val="009C7797"/>
    <w:rsid w:val="009F5BEC"/>
    <w:rsid w:val="00A06A08"/>
    <w:rsid w:val="00A17780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C11CF"/>
    <w:rsid w:val="00AD2838"/>
    <w:rsid w:val="00AD5A62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474FA"/>
    <w:rsid w:val="00C6126F"/>
    <w:rsid w:val="00C762F7"/>
    <w:rsid w:val="00C7636B"/>
    <w:rsid w:val="00CA0DF3"/>
    <w:rsid w:val="00CA482B"/>
    <w:rsid w:val="00CC133B"/>
    <w:rsid w:val="00CC2EB2"/>
    <w:rsid w:val="00CE551F"/>
    <w:rsid w:val="00CF7D4E"/>
    <w:rsid w:val="00D00B6D"/>
    <w:rsid w:val="00D01293"/>
    <w:rsid w:val="00D04082"/>
    <w:rsid w:val="00D44F90"/>
    <w:rsid w:val="00D74E98"/>
    <w:rsid w:val="00D873FE"/>
    <w:rsid w:val="00D92265"/>
    <w:rsid w:val="00DC158F"/>
    <w:rsid w:val="00E0758B"/>
    <w:rsid w:val="00E14A34"/>
    <w:rsid w:val="00E21628"/>
    <w:rsid w:val="00E41395"/>
    <w:rsid w:val="00E41448"/>
    <w:rsid w:val="00E41F27"/>
    <w:rsid w:val="00E5003D"/>
    <w:rsid w:val="00E769A9"/>
    <w:rsid w:val="00E809A9"/>
    <w:rsid w:val="00E92C26"/>
    <w:rsid w:val="00E93199"/>
    <w:rsid w:val="00EA0B0F"/>
    <w:rsid w:val="00EE11A6"/>
    <w:rsid w:val="00EE3CDE"/>
    <w:rsid w:val="00EF63D5"/>
    <w:rsid w:val="00F00FC2"/>
    <w:rsid w:val="00F05AB0"/>
    <w:rsid w:val="00F10F98"/>
    <w:rsid w:val="00F206E9"/>
    <w:rsid w:val="00F24672"/>
    <w:rsid w:val="00F26D11"/>
    <w:rsid w:val="00F35F0E"/>
    <w:rsid w:val="00F50EAD"/>
    <w:rsid w:val="00F5566E"/>
    <w:rsid w:val="00F55FC3"/>
    <w:rsid w:val="00F7313E"/>
    <w:rsid w:val="00F9640A"/>
    <w:rsid w:val="00FA0935"/>
    <w:rsid w:val="00FA4467"/>
    <w:rsid w:val="00FB43C0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  <w:style w:type="character" w:styleId="af9">
    <w:name w:val="Hyperlink"/>
    <w:basedOn w:val="a0"/>
    <w:uiPriority w:val="99"/>
    <w:unhideWhenUsed/>
    <w:rsid w:val="005532C8"/>
    <w:rPr>
      <w:color w:val="0563C1" w:themeColor="hyperlink"/>
      <w:u w:val="single"/>
    </w:rPr>
  </w:style>
  <w:style w:type="paragraph" w:styleId="afa">
    <w:name w:val="Body Text"/>
    <w:basedOn w:val="a"/>
    <w:link w:val="afb"/>
    <w:uiPriority w:val="99"/>
    <w:unhideWhenUsed/>
    <w:rsid w:val="00D0408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D04082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  <w:style w:type="character" w:styleId="af9">
    <w:name w:val="Hyperlink"/>
    <w:basedOn w:val="a0"/>
    <w:uiPriority w:val="99"/>
    <w:unhideWhenUsed/>
    <w:rsid w:val="005532C8"/>
    <w:rPr>
      <w:color w:val="0563C1" w:themeColor="hyperlink"/>
      <w:u w:val="single"/>
    </w:rPr>
  </w:style>
  <w:style w:type="paragraph" w:styleId="afa">
    <w:name w:val="Body Text"/>
    <w:basedOn w:val="a"/>
    <w:link w:val="afb"/>
    <w:uiPriority w:val="99"/>
    <w:unhideWhenUsed/>
    <w:rsid w:val="00D0408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D0408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ach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Трубачевского сельского поселения Шегарского района Томской области </vt:lpstr>
      <vt:lpstr/>
      <vt:lpstr>Решение</vt:lpstr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Ирина</cp:lastModifiedBy>
  <cp:revision>48</cp:revision>
  <cp:lastPrinted>2024-10-08T05:26:00Z</cp:lastPrinted>
  <dcterms:created xsi:type="dcterms:W3CDTF">2021-11-30T11:14:00Z</dcterms:created>
  <dcterms:modified xsi:type="dcterms:W3CDTF">2024-10-08T05:33:00Z</dcterms:modified>
</cp:coreProperties>
</file>