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75" w:rsidRPr="00990AE7" w:rsidRDefault="00990AE7" w:rsidP="00990AE7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90A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В </w:t>
      </w:r>
      <w:proofErr w:type="spellStart"/>
      <w:r w:rsidRPr="00990A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Шегарском</w:t>
      </w:r>
      <w:proofErr w:type="spellEnd"/>
      <w:r w:rsidRPr="00990AE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районе Томской области по требованию прокуратуры отремонтирован аварийный участок автомобильной дороги</w:t>
      </w:r>
    </w:p>
    <w:p w:rsidR="00990AE7" w:rsidRPr="00990AE7" w:rsidRDefault="00990AE7" w:rsidP="00990AE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90AE7">
        <w:rPr>
          <w:color w:val="333333"/>
          <w:sz w:val="28"/>
          <w:szCs w:val="28"/>
        </w:rPr>
        <w:t xml:space="preserve">Прокуратура </w:t>
      </w:r>
      <w:proofErr w:type="spellStart"/>
      <w:r w:rsidRPr="00990AE7">
        <w:rPr>
          <w:color w:val="333333"/>
          <w:sz w:val="28"/>
          <w:szCs w:val="28"/>
        </w:rPr>
        <w:t>Шегарского</w:t>
      </w:r>
      <w:proofErr w:type="spellEnd"/>
      <w:r w:rsidRPr="00990AE7">
        <w:rPr>
          <w:color w:val="333333"/>
          <w:sz w:val="28"/>
          <w:szCs w:val="28"/>
        </w:rPr>
        <w:t xml:space="preserve"> района Томской области провела проверку исполнения законодательства о безопасности дорожного движения.</w:t>
      </w:r>
    </w:p>
    <w:p w:rsidR="00990AE7" w:rsidRPr="00990AE7" w:rsidRDefault="00990AE7" w:rsidP="00990AE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90AE7">
        <w:rPr>
          <w:color w:val="333333"/>
          <w:sz w:val="28"/>
          <w:szCs w:val="28"/>
        </w:rPr>
        <w:t xml:space="preserve">Установлено, что автомобильная дорога по ул. Центральная в с. </w:t>
      </w:r>
      <w:proofErr w:type="spellStart"/>
      <w:r w:rsidRPr="00990AE7">
        <w:rPr>
          <w:color w:val="333333"/>
          <w:sz w:val="28"/>
          <w:szCs w:val="28"/>
        </w:rPr>
        <w:t>Трубачево</w:t>
      </w:r>
      <w:proofErr w:type="spellEnd"/>
      <w:r w:rsidRPr="00990AE7">
        <w:rPr>
          <w:color w:val="333333"/>
          <w:sz w:val="28"/>
          <w:szCs w:val="28"/>
        </w:rPr>
        <w:t xml:space="preserve"> </w:t>
      </w:r>
      <w:proofErr w:type="spellStart"/>
      <w:r w:rsidRPr="00990AE7">
        <w:rPr>
          <w:color w:val="333333"/>
          <w:sz w:val="28"/>
          <w:szCs w:val="28"/>
        </w:rPr>
        <w:t>Шегарского</w:t>
      </w:r>
      <w:proofErr w:type="spellEnd"/>
      <w:r w:rsidRPr="00990AE7">
        <w:rPr>
          <w:color w:val="333333"/>
          <w:sz w:val="28"/>
          <w:szCs w:val="28"/>
        </w:rPr>
        <w:t xml:space="preserve"> района находится в ненадлежащем состоянии, поскольку имеет множественные повреждения дорожного полотна, что создает риск возникновения дорожно-транспортных происшествий.</w:t>
      </w:r>
    </w:p>
    <w:p w:rsidR="00990AE7" w:rsidRPr="00990AE7" w:rsidRDefault="00990AE7" w:rsidP="00990AE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990AE7">
        <w:rPr>
          <w:color w:val="333333"/>
          <w:sz w:val="28"/>
          <w:szCs w:val="28"/>
        </w:rPr>
        <w:t>По результатам рассмотрения внесенного прокуратурой Главе сельского поселения представления нарушения устранены, более 1 км автодороги заасфальтировано и приведено в нормативное состояние.</w:t>
      </w:r>
    </w:p>
    <w:p w:rsidR="00990AE7" w:rsidRPr="00990AE7" w:rsidRDefault="00990AE7" w:rsidP="00990A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Светлана Вишникина</w:t>
      </w:r>
      <w:bookmarkStart w:id="0" w:name="_GoBack"/>
      <w:bookmarkEnd w:id="0"/>
    </w:p>
    <w:sectPr w:rsidR="00990AE7" w:rsidRPr="00990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24"/>
    <w:rsid w:val="000C4675"/>
    <w:rsid w:val="00990AE7"/>
    <w:rsid w:val="00AA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D427"/>
  <w15:chartTrackingRefBased/>
  <w15:docId w15:val="{D308850F-2328-4F45-95E7-F54CD1AC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2024-10-31T15:22:00Z</dcterms:created>
  <dcterms:modified xsi:type="dcterms:W3CDTF">2024-10-31T15:23:00Z</dcterms:modified>
</cp:coreProperties>
</file>